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756E" w:rsidRDefault="00A66302">
      <w:bookmarkStart w:id="0" w:name="_GoBack"/>
      <w:bookmarkEnd w:id="0"/>
      <w:r>
        <w:t>Literatuurlijst Normale en afwijkende geboorte en BLT</w:t>
      </w:r>
    </w:p>
    <w:p w:rsidR="00A66302" w:rsidRDefault="00A66302"/>
    <w:sdt>
      <w:sdtPr>
        <w:rPr>
          <w:rFonts w:eastAsiaTheme="minorHAnsi"/>
          <w:sz w:val="22"/>
          <w:szCs w:val="22"/>
          <w:lang w:eastAsia="en-US"/>
        </w:rPr>
        <w:id w:val="111145805"/>
        <w:bibliography/>
      </w:sdtPr>
      <w:sdtContent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  <w:lang w:val="en-US"/>
            </w:rPr>
          </w:pPr>
          <w:r w:rsidRPr="001C6E86">
            <w:rPr>
              <w:rFonts w:asciiTheme="majorHAnsi" w:hAnsiTheme="majorHAnsi" w:cstheme="majorHAnsi"/>
            </w:rPr>
            <w:fldChar w:fldCharType="begin"/>
          </w:r>
          <w:r w:rsidRPr="001C6E86">
            <w:rPr>
              <w:rFonts w:asciiTheme="majorHAnsi" w:hAnsiTheme="majorHAnsi" w:cstheme="majorHAnsi"/>
              <w:lang w:val="en-US"/>
            </w:rPr>
            <w:instrText>BIBLIOGRAPHY</w:instrText>
          </w:r>
          <w:r w:rsidRPr="001C6E86">
            <w:rPr>
              <w:rFonts w:asciiTheme="majorHAnsi" w:hAnsiTheme="majorHAnsi" w:cstheme="majorHAnsi"/>
            </w:rPr>
            <w:fldChar w:fldCharType="separate"/>
          </w:r>
          <w:r w:rsidRPr="001C6E86">
            <w:rPr>
              <w:rFonts w:asciiTheme="majorHAnsi" w:hAnsiTheme="majorHAnsi" w:cstheme="majorHAnsi"/>
              <w:noProof/>
              <w:lang w:val="en-US"/>
            </w:rPr>
            <w:t>Blackburn, S. (2014). Maternal, Fetal &amp; Neonatal Physiology, a clinical perspective, 4th edition. Elsevier.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  <w:lang w:val="en-US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  <w:lang w:val="en-US"/>
            </w:rPr>
          </w:pPr>
          <w:r w:rsidRPr="001C6E86">
            <w:rPr>
              <w:rFonts w:asciiTheme="majorHAnsi" w:hAnsiTheme="majorHAnsi" w:cstheme="majorHAnsi"/>
              <w:noProof/>
              <w:lang w:val="en-US"/>
            </w:rPr>
            <w:t xml:space="preserve">Buckley, S. (2015). </w:t>
          </w:r>
          <w:r w:rsidRPr="001C6E86">
            <w:rPr>
              <w:rFonts w:asciiTheme="majorHAnsi" w:hAnsiTheme="majorHAnsi" w:cstheme="majorHAnsi"/>
              <w:i/>
              <w:iCs/>
              <w:noProof/>
              <w:lang w:val="en-US"/>
            </w:rPr>
            <w:t>Hormonal Physiology of Childbearing: Evidence and Implications for Women, Babies, and Maternity Care.</w:t>
          </w:r>
          <w:r w:rsidRPr="001C6E86">
            <w:rPr>
              <w:rFonts w:asciiTheme="majorHAnsi" w:hAnsiTheme="majorHAnsi" w:cstheme="majorHAnsi"/>
              <w:noProof/>
              <w:lang w:val="en-US"/>
            </w:rPr>
            <w:t xml:space="preserve"> Washington D.C.: Childbirth Connection Programs, National Partnership for Women &amp; Families.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  <w:lang w:val="en-US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  <w:lang w:val="en-US"/>
            </w:rPr>
          </w:pPr>
          <w:r w:rsidRPr="001C6E86">
            <w:rPr>
              <w:rFonts w:asciiTheme="majorHAnsi" w:hAnsiTheme="majorHAnsi" w:cstheme="majorHAnsi"/>
              <w:noProof/>
              <w:lang w:val="en-US"/>
            </w:rPr>
            <w:t>Carreiro, J. E. (2009). An Osteopathic Approach to Children. Elsevier.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  <w:lang w:val="en-US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  <w:lang w:val="en-US"/>
            </w:rPr>
          </w:pPr>
          <w:r w:rsidRPr="001C6E86">
            <w:rPr>
              <w:rFonts w:asciiTheme="majorHAnsi" w:hAnsiTheme="majorHAnsi" w:cstheme="majorHAnsi"/>
              <w:noProof/>
              <w:lang w:val="en-US"/>
            </w:rPr>
            <w:t>E. Moeckel, N. M. (2008). Textbook of Pediatric Osteopathy. Elsevier.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  <w:lang w:val="en-US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  <w:lang w:val="en-US"/>
            </w:rPr>
          </w:pPr>
          <w:r w:rsidRPr="001C6E86">
            <w:rPr>
              <w:rFonts w:asciiTheme="majorHAnsi" w:hAnsiTheme="majorHAnsi" w:cstheme="majorHAnsi"/>
              <w:noProof/>
              <w:lang w:val="en-US"/>
            </w:rPr>
            <w:t>F.G. Cunningham, K. L. (2014). Williams Obstetrics. Mc Graw Hill Education.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  <w:lang w:val="en-US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  <w:lang w:val="en-US"/>
            </w:rPr>
          </w:pPr>
          <w:r w:rsidRPr="001C6E86">
            <w:rPr>
              <w:rFonts w:asciiTheme="majorHAnsi" w:hAnsiTheme="majorHAnsi" w:cstheme="majorHAnsi"/>
              <w:noProof/>
              <w:lang w:val="en-US"/>
            </w:rPr>
            <w:t xml:space="preserve">Fulford, D.O. , R. C., &amp; Stone, G. (1996). </w:t>
          </w:r>
          <w:r w:rsidRPr="001C6E86">
            <w:rPr>
              <w:rFonts w:asciiTheme="majorHAnsi" w:hAnsiTheme="majorHAnsi" w:cstheme="majorHAnsi"/>
              <w:i/>
              <w:iCs/>
              <w:noProof/>
              <w:lang w:val="en-US"/>
            </w:rPr>
            <w:t>Dr, Fulford's Touch of Life.</w:t>
          </w:r>
          <w:r w:rsidRPr="001C6E86">
            <w:rPr>
              <w:rFonts w:asciiTheme="majorHAnsi" w:hAnsiTheme="majorHAnsi" w:cstheme="majorHAnsi"/>
              <w:noProof/>
              <w:lang w:val="en-US"/>
            </w:rPr>
            <w:t xml:space="preserve"> New york: Pocket books nonfiction.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  <w:lang w:val="en-US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  <w:lang w:val="en-US"/>
            </w:rPr>
          </w:pPr>
          <w:r w:rsidRPr="001C6E86">
            <w:rPr>
              <w:rFonts w:asciiTheme="majorHAnsi" w:hAnsiTheme="majorHAnsi" w:cstheme="majorHAnsi"/>
              <w:noProof/>
              <w:lang w:val="en-US"/>
            </w:rPr>
            <w:t xml:space="preserve">Hammerle. (2007). </w:t>
          </w:r>
          <w:r w:rsidRPr="001C6E86">
            <w:rPr>
              <w:rFonts w:asciiTheme="majorHAnsi" w:hAnsiTheme="majorHAnsi" w:cstheme="majorHAnsi"/>
              <w:i/>
              <w:iCs/>
              <w:noProof/>
              <w:lang w:val="en-US"/>
            </w:rPr>
            <w:t>The baby's first cry after birth- effects on the child's body and consequences for the child's body if there is no first cry.</w:t>
          </w:r>
          <w:r w:rsidRPr="001C6E86">
            <w:rPr>
              <w:rFonts w:asciiTheme="majorHAnsi" w:hAnsiTheme="majorHAnsi" w:cstheme="majorHAnsi"/>
              <w:noProof/>
              <w:lang w:val="en-US"/>
            </w:rPr>
            <w:t xml:space="preserve"> Masterthesis.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  <w:lang w:val="en-US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</w:rPr>
          </w:pPr>
          <w:r w:rsidRPr="001C6E86">
            <w:rPr>
              <w:rFonts w:asciiTheme="majorHAnsi" w:hAnsiTheme="majorHAnsi" w:cstheme="majorHAnsi"/>
              <w:noProof/>
              <w:lang w:val="en-US"/>
            </w:rPr>
            <w:t xml:space="preserve">K. Jackson, H. W. (2017). Normalizing Challenging or Complex Childbirth. </w:t>
          </w:r>
          <w:r w:rsidRPr="001C6E86">
            <w:rPr>
              <w:rFonts w:asciiTheme="majorHAnsi" w:hAnsiTheme="majorHAnsi" w:cstheme="majorHAnsi"/>
              <w:noProof/>
            </w:rPr>
            <w:t>Open University Press.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</w:rPr>
          </w:pPr>
          <w:r w:rsidRPr="001C6E86">
            <w:rPr>
              <w:rFonts w:asciiTheme="majorHAnsi" w:hAnsiTheme="majorHAnsi" w:cstheme="majorHAnsi"/>
              <w:noProof/>
            </w:rPr>
            <w:t xml:space="preserve">Kales, S., Vos, C., Zweedijk, R., &amp; Castenmiller, B. (n.d.). </w:t>
          </w:r>
          <w:r w:rsidRPr="001C6E86">
            <w:rPr>
              <w:rFonts w:asciiTheme="majorHAnsi" w:hAnsiTheme="majorHAnsi" w:cstheme="majorHAnsi"/>
              <w:i/>
              <w:iCs/>
              <w:noProof/>
            </w:rPr>
            <w:t>Concept richtlijn Osteopathie bij kinderen 0-2 jaar (Niet gepubliceerd).</w:t>
          </w:r>
          <w:r w:rsidRPr="001C6E86">
            <w:rPr>
              <w:rFonts w:asciiTheme="majorHAnsi" w:hAnsiTheme="majorHAnsi" w:cstheme="majorHAnsi"/>
              <w:noProof/>
            </w:rPr>
            <w:t xml:space="preserve"> NVO, SWOO.</w:t>
          </w: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</w:rPr>
          </w:pPr>
          <w:r w:rsidRPr="001C6E86">
            <w:rPr>
              <w:rFonts w:asciiTheme="majorHAnsi" w:hAnsiTheme="majorHAnsi" w:cstheme="majorHAnsi"/>
              <w:noProof/>
            </w:rPr>
            <w:t>Liem, T., Schleupen, A., Altmeyer, P., &amp; Zweedijk, R. (2010). Osteopathische Behandlung von Kindern. Hippokrates Verlag.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</w:rPr>
          </w:pPr>
          <w:r w:rsidRPr="001C6E86">
            <w:rPr>
              <w:rFonts w:asciiTheme="majorHAnsi" w:hAnsiTheme="majorHAnsi" w:cstheme="majorHAnsi"/>
              <w:noProof/>
              <w:lang w:val="en-US"/>
            </w:rPr>
            <w:t xml:space="preserve">Lomax, A. (2015). Examination of the Newborn, An Evidence-Based Guide. </w:t>
          </w:r>
          <w:r w:rsidRPr="001C6E86">
            <w:rPr>
              <w:rFonts w:asciiTheme="majorHAnsi" w:hAnsiTheme="majorHAnsi" w:cstheme="majorHAnsi"/>
              <w:noProof/>
            </w:rPr>
            <w:t>Wiley Blackwell.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</w:rPr>
          </w:pPr>
          <w:r w:rsidRPr="001C6E86">
            <w:rPr>
              <w:rFonts w:asciiTheme="majorHAnsi" w:hAnsiTheme="majorHAnsi" w:cstheme="majorHAnsi"/>
              <w:noProof/>
            </w:rPr>
            <w:t>M. Prins, J. v. (2014). Praktische Verloskunde. Bohn Stafleu van Lochem.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</w:rPr>
          </w:pPr>
          <w:r w:rsidRPr="001C6E86">
            <w:rPr>
              <w:rFonts w:asciiTheme="majorHAnsi" w:hAnsiTheme="majorHAnsi" w:cstheme="majorHAnsi"/>
              <w:noProof/>
            </w:rPr>
            <w:t>P. J. Dorr, V. K. (2017). Obstetrische interventies. Houten: Bohn Stafleu van Loghum.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  <w:lang w:val="en-US"/>
            </w:rPr>
          </w:pPr>
          <w:r w:rsidRPr="001C6E86">
            <w:rPr>
              <w:rFonts w:asciiTheme="majorHAnsi" w:hAnsiTheme="majorHAnsi" w:cstheme="majorHAnsi"/>
              <w:noProof/>
              <w:lang w:val="en-US"/>
            </w:rPr>
            <w:t>Sandler, S. (2012). Osteopathy and Obstetrics. Anshan Ltd.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  <w:lang w:val="en-US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  <w:lang w:val="en-US"/>
            </w:rPr>
          </w:pPr>
          <w:r w:rsidRPr="001C6E86">
            <w:rPr>
              <w:rFonts w:asciiTheme="majorHAnsi" w:hAnsiTheme="majorHAnsi" w:cstheme="majorHAnsi"/>
              <w:noProof/>
              <w:lang w:val="en-US"/>
            </w:rPr>
            <w:t>Sergueef, N. (2007). Cranial Osteopathy for infants, children and adolescents A practical handbook. Elsevier.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  <w:lang w:val="en-US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  <w:lang w:val="en-US"/>
            </w:rPr>
          </w:pPr>
          <w:r w:rsidRPr="001C6E86">
            <w:rPr>
              <w:rFonts w:asciiTheme="majorHAnsi" w:hAnsiTheme="majorHAnsi" w:cstheme="majorHAnsi"/>
              <w:noProof/>
              <w:lang w:val="en-US"/>
            </w:rPr>
            <w:t xml:space="preserve">Speece, C., Crow, W. T., &amp; Simmons, S. (2003). </w:t>
          </w:r>
          <w:r w:rsidRPr="001C6E86">
            <w:rPr>
              <w:rFonts w:asciiTheme="majorHAnsi" w:hAnsiTheme="majorHAnsi" w:cstheme="majorHAnsi"/>
              <w:i/>
              <w:iCs/>
              <w:noProof/>
              <w:lang w:val="en-US"/>
            </w:rPr>
            <w:t>Osteopathische Körpertechniken nach W.G. Sutherland, Ligamentous Articular Strain (LAS).</w:t>
          </w:r>
          <w:r w:rsidRPr="001C6E86">
            <w:rPr>
              <w:rFonts w:asciiTheme="majorHAnsi" w:hAnsiTheme="majorHAnsi" w:cstheme="majorHAnsi"/>
              <w:noProof/>
              <w:lang w:val="en-US"/>
            </w:rPr>
            <w:t xml:space="preserve"> Stuttgart: Hippokrates Verlag.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  <w:lang w:val="en-US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  <w:lang w:val="en-US"/>
            </w:rPr>
          </w:pPr>
          <w:r w:rsidRPr="001C6E86">
            <w:rPr>
              <w:rFonts w:asciiTheme="majorHAnsi" w:hAnsiTheme="majorHAnsi" w:cstheme="majorHAnsi"/>
              <w:noProof/>
              <w:lang w:val="en-US"/>
            </w:rPr>
            <w:t>Stone, C. A. (2007). Visceral and Obstetric Osteopathy. Elsevier.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  <w:lang w:val="en-US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  <w:lang w:val="en-US"/>
            </w:rPr>
          </w:pPr>
          <w:r w:rsidRPr="001C6E86">
            <w:rPr>
              <w:rFonts w:asciiTheme="majorHAnsi" w:hAnsiTheme="majorHAnsi" w:cstheme="majorHAnsi"/>
              <w:noProof/>
              <w:lang w:val="en-US"/>
            </w:rPr>
            <w:lastRenderedPageBreak/>
            <w:t xml:space="preserve">Sutherland D.O., W. G. (reprint 2016). </w:t>
          </w:r>
          <w:r w:rsidRPr="001C6E86">
            <w:rPr>
              <w:rFonts w:asciiTheme="majorHAnsi" w:hAnsiTheme="majorHAnsi" w:cstheme="majorHAnsi"/>
              <w:i/>
              <w:iCs/>
              <w:noProof/>
              <w:lang w:val="en-US"/>
            </w:rPr>
            <w:t>Teachings in the Science of Osteopathy.</w:t>
          </w:r>
          <w:r w:rsidRPr="001C6E86">
            <w:rPr>
              <w:rFonts w:asciiTheme="majorHAnsi" w:hAnsiTheme="majorHAnsi" w:cstheme="majorHAnsi"/>
              <w:noProof/>
              <w:lang w:val="en-US"/>
            </w:rPr>
            <w:t xml:space="preserve"> Sutherland Cranial Teaching Foundation, Inc. 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  <w:lang w:val="en-US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  <w:lang w:val="en-US"/>
            </w:rPr>
          </w:pPr>
          <w:r w:rsidRPr="001C6E86">
            <w:rPr>
              <w:rFonts w:asciiTheme="majorHAnsi" w:hAnsiTheme="majorHAnsi" w:cstheme="majorHAnsi"/>
              <w:noProof/>
              <w:lang w:val="en-US"/>
            </w:rPr>
            <w:t xml:space="preserve">Sutherland, W. G., edited by Sutherland, A. S., &amp; Wales, A. L. (second edition 1998). </w:t>
          </w:r>
          <w:r w:rsidRPr="001C6E86">
            <w:rPr>
              <w:rFonts w:asciiTheme="majorHAnsi" w:hAnsiTheme="majorHAnsi" w:cstheme="majorHAnsi"/>
              <w:i/>
              <w:iCs/>
              <w:noProof/>
              <w:lang w:val="en-US"/>
            </w:rPr>
            <w:t>Contributions of Thought.</w:t>
          </w:r>
          <w:r w:rsidRPr="001C6E86">
            <w:rPr>
              <w:rFonts w:asciiTheme="majorHAnsi" w:hAnsiTheme="majorHAnsi" w:cstheme="majorHAnsi"/>
              <w:noProof/>
              <w:lang w:val="en-US"/>
            </w:rPr>
            <w:t xml:space="preserve"> The Sutherland Cranial Teaching Foundation, Inc. 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  <w:lang w:val="en-US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  <w:lang w:val="en-US"/>
            </w:rPr>
          </w:pPr>
          <w:r w:rsidRPr="001C6E86">
            <w:rPr>
              <w:rFonts w:asciiTheme="majorHAnsi" w:hAnsiTheme="majorHAnsi" w:cstheme="majorHAnsi"/>
              <w:noProof/>
              <w:lang w:val="en-US"/>
            </w:rPr>
            <w:t xml:space="preserve">World Health Organization. (2017). </w:t>
          </w:r>
          <w:r w:rsidRPr="001C6E86">
            <w:rPr>
              <w:rFonts w:asciiTheme="majorHAnsi" w:hAnsiTheme="majorHAnsi" w:cstheme="majorHAnsi"/>
              <w:i/>
              <w:iCs/>
              <w:noProof/>
              <w:lang w:val="en-US"/>
            </w:rPr>
            <w:t>Managing Complications in Pregnancy and Childbirth, Aguide for midwives and doctors.</w:t>
          </w:r>
          <w:r w:rsidRPr="001C6E86">
            <w:rPr>
              <w:rFonts w:asciiTheme="majorHAnsi" w:hAnsiTheme="majorHAnsi" w:cstheme="majorHAnsi"/>
              <w:noProof/>
              <w:lang w:val="en-US"/>
            </w:rPr>
            <w:t xml:space="preserve"> World Health organization.</w:t>
          </w:r>
        </w:p>
        <w:p w:rsidR="00A66302" w:rsidRPr="001C6E86" w:rsidRDefault="00A66302" w:rsidP="00A66302">
          <w:pPr>
            <w:rPr>
              <w:rFonts w:asciiTheme="majorHAnsi" w:hAnsiTheme="majorHAnsi" w:cstheme="majorHAnsi"/>
              <w:lang w:val="en-US"/>
            </w:rPr>
          </w:pPr>
        </w:p>
        <w:p w:rsidR="00A66302" w:rsidRPr="001C6E86" w:rsidRDefault="00A66302" w:rsidP="00A66302">
          <w:pPr>
            <w:pStyle w:val="Bibliografie"/>
            <w:numPr>
              <w:ilvl w:val="0"/>
              <w:numId w:val="1"/>
            </w:numPr>
            <w:rPr>
              <w:rFonts w:asciiTheme="majorHAnsi" w:hAnsiTheme="majorHAnsi" w:cstheme="majorHAnsi"/>
              <w:noProof/>
              <w:lang w:val="en-US"/>
            </w:rPr>
          </w:pPr>
          <w:r w:rsidRPr="001C6E86">
            <w:rPr>
              <w:rFonts w:asciiTheme="majorHAnsi" w:hAnsiTheme="majorHAnsi" w:cstheme="majorHAnsi"/>
              <w:noProof/>
            </w:rPr>
            <w:t xml:space="preserve">Yves Jacquemyn, W. F. (2011). Handboek Verloskunde. </w:t>
          </w:r>
          <w:r w:rsidRPr="001C6E86">
            <w:rPr>
              <w:rFonts w:asciiTheme="majorHAnsi" w:hAnsiTheme="majorHAnsi" w:cstheme="majorHAnsi"/>
              <w:noProof/>
              <w:lang w:val="en-US"/>
            </w:rPr>
            <w:t>Acco.</w:t>
          </w:r>
        </w:p>
        <w:p w:rsidR="00A66302" w:rsidRDefault="00A66302" w:rsidP="00A66302">
          <w:pPr>
            <w:pStyle w:val="Lijstalinea"/>
          </w:pPr>
          <w:r w:rsidRPr="001C6E86">
            <w:rPr>
              <w:rFonts w:asciiTheme="majorHAnsi" w:hAnsiTheme="majorHAnsi" w:cstheme="majorHAnsi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A66302" w:rsidRDefault="00A66302"/>
    <w:sectPr w:rsidR="00A66302" w:rsidSect="003504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A94497"/>
    <w:multiLevelType w:val="hybridMultilevel"/>
    <w:tmpl w:val="38C41E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02"/>
    <w:rsid w:val="000743BF"/>
    <w:rsid w:val="0009306F"/>
    <w:rsid w:val="000F3E0D"/>
    <w:rsid w:val="00134467"/>
    <w:rsid w:val="00182A0E"/>
    <w:rsid w:val="001C7802"/>
    <w:rsid w:val="002A22CD"/>
    <w:rsid w:val="002E229F"/>
    <w:rsid w:val="00303B08"/>
    <w:rsid w:val="00311041"/>
    <w:rsid w:val="00341837"/>
    <w:rsid w:val="00350459"/>
    <w:rsid w:val="00350DF7"/>
    <w:rsid w:val="003E73D6"/>
    <w:rsid w:val="00406BCE"/>
    <w:rsid w:val="005D3A5E"/>
    <w:rsid w:val="006C4BDB"/>
    <w:rsid w:val="008F68C4"/>
    <w:rsid w:val="00995929"/>
    <w:rsid w:val="009B50C7"/>
    <w:rsid w:val="009B76FA"/>
    <w:rsid w:val="00A11676"/>
    <w:rsid w:val="00A64CCF"/>
    <w:rsid w:val="00A66302"/>
    <w:rsid w:val="00A91454"/>
    <w:rsid w:val="00B96E58"/>
    <w:rsid w:val="00BB3835"/>
    <w:rsid w:val="00C72EA9"/>
    <w:rsid w:val="00C761F6"/>
    <w:rsid w:val="00D14C3C"/>
    <w:rsid w:val="00D17B00"/>
    <w:rsid w:val="00D6029A"/>
    <w:rsid w:val="00D64459"/>
    <w:rsid w:val="00D730D8"/>
    <w:rsid w:val="00DE18AC"/>
    <w:rsid w:val="00F6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9D6E6"/>
  <w15:chartTrackingRefBased/>
  <w15:docId w15:val="{104D24C5-7A7E-B740-9991-32B384BA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630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ibliografie">
    <w:name w:val="Bibliography"/>
    <w:basedOn w:val="Standaard"/>
    <w:next w:val="Standaard"/>
    <w:uiPriority w:val="37"/>
    <w:unhideWhenUsed/>
    <w:rsid w:val="00A66302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Ham07</b:Tag>
    <b:SourceType>Report</b:SourceType>
    <b:Guid>{759DED78-B4AB-7445-8423-BD00EB82F39E}</b:Guid>
    <b:Title>The baby's first cry after birth- effects on the child's body and consequences for the child's body if there is no first cry</b:Title>
    <b:Publisher>Masterthesis</b:Publisher>
    <b:Year>2007</b:Year>
    <b:Author>
      <b:Author>
        <b:NameList>
          <b:Person>
            <b:Last>Hammerle</b:Last>
          </b:Person>
        </b:NameList>
      </b:Author>
    </b:Author>
    <b:RefOrder>1</b:RefOrder>
  </b:Source>
  <b:Source>
    <b:Tag>Wor17</b:Tag>
    <b:SourceType>Report</b:SourceType>
    <b:Guid>{4C9BC120-1459-3B45-9302-ABE584CCC8EA}</b:Guid>
    <b:Author>
      <b:Author>
        <b:Corporate>World Health Organization</b:Corporate>
      </b:Author>
    </b:Author>
    <b:Title>Managing Complications in Pregnancy and Childbirth, Aguide for midwives and doctors</b:Title>
    <b:Publisher>World Health organization</b:Publisher>
    <b:Year>2017</b:Year>
    <b:RefOrder>2</b:RefOrder>
  </b:Source>
  <b:Source>
    <b:Tag>SJB15</b:Tag>
    <b:SourceType>Report</b:SourceType>
    <b:Guid>{805F04B0-15C6-1C43-A5B1-5372CF2C046B}</b:Guid>
    <b:Author>
      <b:Author>
        <b:NameList>
          <b:Person>
            <b:Last>Buckley</b:Last>
            <b:First>S.J.</b:First>
          </b:Person>
        </b:NameList>
      </b:Author>
    </b:Author>
    <b:Title>Hormonal Physiology of Childbearing: Evidence and Implications for Women, Babies, and Maternity Care</b:Title>
    <b:Publisher>Childbirth Connection Programs, National Partnership for Women &amp; Families</b:Publisher>
    <b:City>Washington D.C.</b:City>
    <b:Year>2015</b:Year>
    <b:RefOrder>3</b:RefOrder>
  </b:Source>
  <b:Source>
    <b:Tag>SBl14</b:Tag>
    <b:SourceType>BookSection</b:SourceType>
    <b:Guid>{AE373EA2-7337-0148-8644-2EB4C16E7F91}</b:Guid>
    <b:Author>
      <b:Author>
        <b:NameList>
          <b:Person>
            <b:Last>Blackburn</b:Last>
            <b:First>S.</b:First>
          </b:Person>
        </b:NameList>
      </b:Author>
    </b:Author>
    <b:Title>Maternal, Fetal &amp; Neonatal Physiology, a clinical perspective, 4th edition</b:Title>
    <b:Publisher>Elsevier</b:Publisher>
    <b:Year>2014</b:Year>
    <b:RefOrder>4</b:RefOrder>
  </b:Source>
  <b:Source>
    <b:Tag>Car09</b:Tag>
    <b:SourceType>BookSection</b:SourceType>
    <b:Guid>{E10D7EF2-EA1E-1E40-8028-5861E8462B38}</b:Guid>
    <b:Author>
      <b:Author>
        <b:NameList>
          <b:Person>
            <b:Last>Carreiro</b:Last>
            <b:First>Jane</b:First>
            <b:Middle>E.</b:Middle>
          </b:Person>
        </b:NameList>
      </b:Author>
    </b:Author>
    <b:Title>An Osteopathic Approach to Children</b:Title>
    <b:Publisher>Elsevier</b:Publisher>
    <b:Year>2009</b:Year>
    <b:RefOrder>5</b:RefOrder>
  </b:Source>
  <b:Source>
    <b:Tag>EMo08</b:Tag>
    <b:SourceType>BookSection</b:SourceType>
    <b:Guid>{234B0DFE-B300-2349-8693-5E5A4431EAF9}</b:Guid>
    <b:Author>
      <b:Author>
        <b:NameList>
          <b:Person>
            <b:Last>E. Moeckel</b:Last>
            <b:First>N.</b:First>
            <b:Middle>Mitha</b:Middle>
          </b:Person>
        </b:NameList>
      </b:Author>
    </b:Author>
    <b:Title>Textbook of Pediatric Osteopathy</b:Title>
    <b:Publisher>Elsevier</b:Publisher>
    <b:Year>2008</b:Year>
    <b:RefOrder>6</b:RefOrder>
  </b:Source>
  <b:Source>
    <b:Tag>FGC14</b:Tag>
    <b:SourceType>BookSection</b:SourceType>
    <b:Guid>{7809FB21-75FC-7947-88F3-8EF955E84B5D}</b:Guid>
    <b:Author>
      <b:Author>
        <b:NameList>
          <b:Person>
            <b:Last>F.G. Cunningham</b:Last>
            <b:First>K.J.</b:First>
            <b:Middle>Leveno, S.L. Bloom, C.Y. Spong, e.a</b:Middle>
          </b:Person>
        </b:NameList>
      </b:Author>
    </b:Author>
    <b:Title>Williams Obstetrics</b:Title>
    <b:Publisher>Mc Graw Hill Education</b:Publisher>
    <b:Year>2014</b:Year>
    <b:RefOrder>7</b:RefOrder>
  </b:Source>
  <b:Source>
    <b:Tag>Kar17</b:Tag>
    <b:SourceType>BookSection</b:SourceType>
    <b:Guid>{F105884E-B3D4-0943-91A6-3C8F4B9521C7}</b:Guid>
    <b:Author>
      <b:Author>
        <b:NameList>
          <b:Person>
            <b:Last>K. Jackson</b:Last>
            <b:First>H.</b:First>
            <b:Middle>Wightman</b:Middle>
          </b:Person>
        </b:NameList>
      </b:Author>
    </b:Author>
    <b:Title>Normalizing Challenging or Complex Childbirth</b:Title>
    <b:Publisher>Open University Press</b:Publisher>
    <b:Year>2017</b:Year>
    <b:RefOrder>8</b:RefOrder>
  </b:Source>
  <b:Source>
    <b:Tag>ALo15</b:Tag>
    <b:SourceType>BookSection</b:SourceType>
    <b:Guid>{3B8135CF-437A-BA44-8352-2B6B1C7D38EC}</b:Guid>
    <b:Author>
      <b:Author>
        <b:NameList>
          <b:Person>
            <b:Last>Lomax</b:Last>
            <b:First>A.</b:First>
          </b:Person>
        </b:NameList>
      </b:Author>
    </b:Author>
    <b:Title>Examination of the Newborn, An Evidence-Based Guide</b:Title>
    <b:Publisher>Wiley Blackwell</b:Publisher>
    <b:Year>2015</b:Year>
    <b:RefOrder>9</b:RefOrder>
  </b:Source>
  <b:Source>
    <b:Tag>MPr14</b:Tag>
    <b:SourceType>BookSection</b:SourceType>
    <b:Guid>{A8E52565-9996-1E45-BCFC-2CB0AD7F10DB}</b:Guid>
    <b:Author>
      <b:Author>
        <b:NameList>
          <b:Person>
            <b:Last>M. Prins</b:Last>
            <b:First>J.</b:First>
            <b:Middle>van Roosmalen, S. Scherjon, Y. Smit</b:Middle>
          </b:Person>
        </b:NameList>
      </b:Author>
    </b:Author>
    <b:Title>Praktische Verloskunde</b:Title>
    <b:Publisher>Bohn Stafleu van Lochem</b:Publisher>
    <b:Year>2014</b:Year>
    <b:RefOrder>10</b:RefOrder>
  </b:Source>
  <b:Source>
    <b:Tag>PJD17</b:Tag>
    <b:SourceType>BookSection</b:SourceType>
    <b:Guid>{75D4FDF5-67D1-424F-B77F-610957FD371B}</b:Guid>
    <b:Author>
      <b:Author>
        <b:NameList>
          <b:Person>
            <b:Last>P. J. Dorr</b:Last>
            <b:First>V.M.</b:First>
            <b:Middle>Khouw, Y. Jacquemyn, F.A. CHervenak, J.G. Nijhuis</b:Middle>
          </b:Person>
        </b:NameList>
      </b:Author>
    </b:Author>
    <b:Title>Obstetrische interventies</b:Title>
    <b:City>Houten</b:City>
    <b:Publisher>Bohn Stafleu van Loghum</b:Publisher>
    <b:Year>2017</b:Year>
    <b:RefOrder>11</b:RefOrder>
  </b:Source>
  <b:Source>
    <b:Tag>SSa12</b:Tag>
    <b:SourceType>BookSection</b:SourceType>
    <b:Guid>{53D0EEE3-55EC-7545-B4F2-01AC7C746C14}</b:Guid>
    <b:Author>
      <b:Author>
        <b:NameList>
          <b:Person>
            <b:Last>Sandler</b:Last>
            <b:First>S.</b:First>
          </b:Person>
        </b:NameList>
      </b:Author>
    </b:Author>
    <b:Title>Osteopathy and Obstetrics</b:Title>
    <b:Publisher>Anshan Ltd.</b:Publisher>
    <b:Year>2012</b:Year>
    <b:RefOrder>12</b:RefOrder>
  </b:Source>
  <b:Source>
    <b:Tag>NSe07</b:Tag>
    <b:SourceType>BookSection</b:SourceType>
    <b:Guid>{3A824E12-224D-C34A-BA51-0CC82E362F82}</b:Guid>
    <b:Author>
      <b:Author>
        <b:NameList>
          <b:Person>
            <b:Last>Sergueef</b:Last>
            <b:First>N.</b:First>
          </b:Person>
        </b:NameList>
      </b:Author>
    </b:Author>
    <b:Title>Cranial Osteopathy for infants, children and adolescents A practical handbook</b:Title>
    <b:Publisher>Elsevier</b:Publisher>
    <b:Year>2007</b:Year>
    <b:RefOrder>13</b:RefOrder>
  </b:Source>
  <b:Source>
    <b:Tag>Car07</b:Tag>
    <b:SourceType>BookSection</b:SourceType>
    <b:Guid>{6BF7327C-82E9-A34C-8588-D687E5FEA088}</b:Guid>
    <b:Author>
      <b:Author>
        <b:NameList>
          <b:Person>
            <b:Last>Stone</b:Last>
            <b:First>Caroline</b:First>
            <b:Middle>A.</b:Middle>
          </b:Person>
        </b:NameList>
      </b:Author>
    </b:Author>
    <b:Title>Visceral and Obstetric Osteopathy</b:Title>
    <b:Publisher>Elsevier</b:Publisher>
    <b:Year>2007</b:Year>
    <b:RefOrder>14</b:RefOrder>
  </b:Source>
  <b:Source>
    <b:Tag>Yve11</b:Tag>
    <b:SourceType>BookSection</b:SourceType>
    <b:Guid>{A674061C-A22C-014D-A983-8255473DACF9}</b:Guid>
    <b:Author>
      <b:Author>
        <b:NameList>
          <b:Person>
            <b:Last>Yves Jacquemyn</b:Last>
            <b:First>Walter</b:First>
            <b:Middle>Foulon, Myriam Hanssens, Marleen Temmerman</b:Middle>
          </b:Person>
        </b:NameList>
      </b:Author>
    </b:Author>
    <b:Title>Handboek Verloskunde</b:Title>
    <b:Publisher>Acco</b:Publisher>
    <b:Year>2011</b:Year>
    <b:RefOrder>15</b:RefOrder>
  </b:Source>
  <b:Source>
    <b:Tag>Spe03</b:Tag>
    <b:SourceType>Book</b:SourceType>
    <b:Guid>{B3AB7ECA-2B1A-A94E-8F65-E4BB63221F26}</b:Guid>
    <b:Title>Osteopathische Körpertechniken nach W.G. Sutherland, Ligamentous Articular Strain (LAS)</b:Title>
    <b:City>Stuttgart</b:City>
    <b:Publisher>Hippokrates Verlag</b:Publisher>
    <b:Year>2003</b:Year>
    <b:Author>
      <b:Author>
        <b:NameList>
          <b:Person>
            <b:Last>Speece</b:Last>
            <b:First>Conrad A.</b:First>
          </b:Person>
          <b:Person>
            <b:Last>Crow</b:Last>
            <b:Middle>Thomas</b:Middle>
            <b:First>William</b:First>
          </b:Person>
          <b:Person>
            <b:Last>Simmons</b:Last>
            <b:First>Steven L.</b:First>
          </b:Person>
        </b:NameList>
      </b:Author>
    </b:Author>
    <b:RefOrder>16</b:RefOrder>
  </b:Source>
  <b:Source>
    <b:Tag>Sut16</b:Tag>
    <b:SourceType>Book</b:SourceType>
    <b:Guid>{C8D5ED37-1EFE-7F43-AAD5-3E468181A8DF}</b:Guid>
    <b:Author>
      <b:Author>
        <b:NameList>
          <b:Person>
            <b:Last>Sutherland D.O.</b:Last>
            <b:First>William</b:First>
            <b:Middle>Garner</b:Middle>
          </b:Person>
        </b:NameList>
      </b:Author>
    </b:Author>
    <b:Title>Teachings in the Science of Osteopathy</b:Title>
    <b:Publisher>Sutherland Cranial Teaching Foundation, Inc. </b:Publisher>
    <b:Year>reprint 2016</b:Year>
    <b:RefOrder>17</b:RefOrder>
  </b:Source>
  <b:Source>
    <b:Tag>Sut98</b:Tag>
    <b:SourceType>Book</b:SourceType>
    <b:Guid>{CD0FD4C5-D8C1-F645-BAB2-31B2F48131DC}</b:Guid>
    <b:Title>Contributions of Thought</b:Title>
    <b:Publisher>The Sutherland Cranial Teaching Foundation, Inc. </b:Publisher>
    <b:Year>second edition 1998</b:Year>
    <b:Author>
      <b:Author>
        <b:NameList>
          <b:Person>
            <b:Last>Sutherland</b:Last>
            <b:First>William</b:First>
            <b:Middle>Garner</b:Middle>
          </b:Person>
          <b:Person>
            <b:Last>edited by Sutherland</b:Last>
            <b:First>Adah</b:First>
            <b:Middle>Strand</b:Middle>
          </b:Person>
          <b:Person>
            <b:Last>Wales</b:Last>
            <b:First>Anne</b:First>
            <b:Middle>L.</b:Middle>
          </b:Person>
        </b:NameList>
      </b:Author>
    </b:Author>
    <b:RefOrder>18</b:RefOrder>
  </b:Source>
  <b:Source>
    <b:Tag>Ful96</b:Tag>
    <b:SourceType>Book</b:SourceType>
    <b:Guid>{A8D01F77-BFB9-AA4B-96EA-DE98DDC2CC95}</b:Guid>
    <b:Title>Dr, Fulford's Touch of Life</b:Title>
    <b:City>New york</b:City>
    <b:Publisher>Pocket books nonfiction</b:Publisher>
    <b:Year>1996</b:Year>
    <b:Author>
      <b:Author>
        <b:NameList>
          <b:Person>
            <b:Last>Fulford, D.O. </b:Last>
            <b:Middle>C. </b:Middle>
            <b:First>Robert</b:First>
          </b:Person>
          <b:Person>
            <b:Last>Stone</b:Last>
            <b:First>Gene</b:First>
          </b:Person>
        </b:NameList>
      </b:Author>
    </b:Author>
    <b:RefOrder>19</b:RefOrder>
  </b:Source>
  <b:Source>
    <b:Tag>TLi10</b:Tag>
    <b:SourceType>BookSection</b:SourceType>
    <b:Guid>{F3719056-3780-CC48-9D04-073EDE2570F3}</b:Guid>
    <b:Author>
      <b:Author>
        <b:NameList>
          <b:Person>
            <b:Last>Liem</b:Last>
            <b:First>Torsten</b:First>
          </b:Person>
          <b:Person>
            <b:Last>Schleupen</b:Last>
            <b:First>Angela</b:First>
          </b:Person>
          <b:Person>
            <b:Last>Altmeyer</b:Last>
            <b:First>Peter</b:First>
          </b:Person>
          <b:Person>
            <b:Last>Zweedijk</b:Last>
            <b:First>René</b:First>
          </b:Person>
        </b:NameList>
      </b:Author>
    </b:Author>
    <b:Title>Osteopathische Behandlung von Kindern</b:Title>
    <b:Publisher>Hippokrates Verlag</b:Publisher>
    <b:Year>2010</b:Year>
    <b:RefOrder>20</b:RefOrder>
  </b:Source>
  <b:Source>
    <b:Tag>Kal</b:Tag>
    <b:SourceType>Book</b:SourceType>
    <b:Guid>{3CEB865A-10BA-1D4D-8559-770D91E9AB3F}</b:Guid>
    <b:Title>Concept richtlijn Osteopathie bij kinderen 0-2 jaar (Niet gepubliceerd)</b:Title>
    <b:Author>
      <b:Author>
        <b:NameList>
          <b:Person>
            <b:Last>Kales</b:Last>
            <b:First>Sander</b:First>
          </b:Person>
          <b:Person>
            <b:Last>Vos</b:Last>
            <b:First>Chris</b:First>
          </b:Person>
          <b:Person>
            <b:Last>Zweedijk</b:Last>
            <b:First>René</b:First>
          </b:Person>
          <b:Person>
            <b:Last>Castenmiller</b:Last>
            <b:First>Brechtje</b:First>
          </b:Person>
        </b:NameList>
      </b:Author>
    </b:Author>
    <b:Publisher>NVO, SWOO</b:Publisher>
    <b:RefOrder>21</b:RefOrder>
  </b:Source>
</b:Sources>
</file>

<file path=customXml/itemProps1.xml><?xml version="1.0" encoding="utf-8"?>
<ds:datastoreItem xmlns:ds="http://schemas.openxmlformats.org/officeDocument/2006/customXml" ds:itemID="{D11F6845-5B42-804E-B53A-DD625990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de Nooijer</dc:creator>
  <cp:keywords/>
  <dc:description/>
  <cp:lastModifiedBy>Cindy de Nooijer</cp:lastModifiedBy>
  <cp:revision>1</cp:revision>
  <dcterms:created xsi:type="dcterms:W3CDTF">2021-01-16T22:05:00Z</dcterms:created>
  <dcterms:modified xsi:type="dcterms:W3CDTF">2021-01-16T22:06:00Z</dcterms:modified>
</cp:coreProperties>
</file>